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FE" w:rsidRPr="00017AFE" w:rsidRDefault="00017AFE" w:rsidP="00017AFE">
      <w:pPr>
        <w:spacing w:after="0" w:line="240" w:lineRule="auto"/>
        <w:ind w:firstLine="709"/>
        <w:jc w:val="center"/>
        <w:rPr>
          <w:rFonts w:ascii="Times New Roman" w:eastAsia="Times New Roman" w:hAnsi="Times New Roman" w:cs="Times New Roman"/>
          <w:b/>
          <w:sz w:val="28"/>
          <w:szCs w:val="28"/>
          <w:lang w:eastAsia="ru-RU"/>
        </w:rPr>
      </w:pPr>
      <w:r w:rsidRPr="00017AFE">
        <w:rPr>
          <w:rFonts w:ascii="Times New Roman" w:eastAsia="Times New Roman" w:hAnsi="Times New Roman" w:cs="Times New Roman"/>
          <w:b/>
          <w:sz w:val="28"/>
          <w:szCs w:val="28"/>
          <w:lang w:eastAsia="ru-RU"/>
        </w:rPr>
        <w:t>Объявление о проведении конкурса на включение в кадровый резерв государственных гражданских служащих</w:t>
      </w:r>
    </w:p>
    <w:p w:rsidR="00017AFE" w:rsidRPr="00017AFE" w:rsidRDefault="00017AFE" w:rsidP="00017AFE">
      <w:pPr>
        <w:spacing w:after="0" w:line="240" w:lineRule="auto"/>
        <w:ind w:firstLine="709"/>
        <w:jc w:val="center"/>
        <w:rPr>
          <w:rFonts w:ascii="Times New Roman" w:eastAsia="Times New Roman" w:hAnsi="Times New Roman" w:cs="Times New Roman"/>
          <w:b/>
          <w:sz w:val="28"/>
          <w:szCs w:val="28"/>
          <w:lang w:eastAsia="ru-RU"/>
        </w:rPr>
      </w:pPr>
      <w:r w:rsidRPr="00017AFE">
        <w:rPr>
          <w:rFonts w:ascii="Times New Roman" w:eastAsia="Times New Roman" w:hAnsi="Times New Roman" w:cs="Times New Roman"/>
          <w:b/>
          <w:sz w:val="28"/>
          <w:szCs w:val="28"/>
          <w:lang w:eastAsia="ru-RU"/>
        </w:rPr>
        <w:t xml:space="preserve"> Службы  по обеспечению деятельности мировых судей </w:t>
      </w:r>
    </w:p>
    <w:p w:rsidR="00017AFE" w:rsidRPr="00017AFE" w:rsidRDefault="00017AFE" w:rsidP="00017AFE">
      <w:pPr>
        <w:spacing w:after="0" w:line="240" w:lineRule="auto"/>
        <w:ind w:firstLine="709"/>
        <w:jc w:val="center"/>
        <w:rPr>
          <w:rFonts w:ascii="Times New Roman" w:eastAsia="Times New Roman" w:hAnsi="Times New Roman" w:cs="Times New Roman"/>
          <w:b/>
          <w:sz w:val="28"/>
          <w:szCs w:val="28"/>
          <w:lang w:eastAsia="ru-RU"/>
        </w:rPr>
      </w:pPr>
      <w:r w:rsidRPr="00017AFE">
        <w:rPr>
          <w:rFonts w:ascii="Times New Roman" w:eastAsia="Times New Roman" w:hAnsi="Times New Roman" w:cs="Times New Roman"/>
          <w:b/>
          <w:sz w:val="28"/>
          <w:szCs w:val="28"/>
          <w:lang w:eastAsia="ru-RU"/>
        </w:rPr>
        <w:t xml:space="preserve">Кабардино-Балкарской Республики на замещение вакантных должностей государственной  гражданской службы </w:t>
      </w:r>
    </w:p>
    <w:p w:rsidR="00017AFE" w:rsidRPr="00017AFE" w:rsidRDefault="00017AFE" w:rsidP="00017AFE">
      <w:pPr>
        <w:spacing w:after="0" w:line="240" w:lineRule="auto"/>
        <w:ind w:firstLine="709"/>
        <w:jc w:val="center"/>
        <w:rPr>
          <w:rFonts w:ascii="Times New Roman" w:eastAsia="Times New Roman" w:hAnsi="Times New Roman" w:cs="Times New Roman"/>
          <w:b/>
          <w:sz w:val="28"/>
          <w:szCs w:val="28"/>
          <w:lang w:eastAsia="ru-RU"/>
        </w:rPr>
      </w:pPr>
      <w:r w:rsidRPr="00017AFE">
        <w:rPr>
          <w:rFonts w:ascii="Times New Roman" w:eastAsia="Times New Roman" w:hAnsi="Times New Roman" w:cs="Times New Roman"/>
          <w:b/>
          <w:sz w:val="28"/>
          <w:szCs w:val="28"/>
          <w:lang w:eastAsia="ru-RU"/>
        </w:rPr>
        <w:t>ведущей и старшей группы</w:t>
      </w:r>
    </w:p>
    <w:p w:rsidR="00017AFE" w:rsidRDefault="00017AFE" w:rsidP="00F82628">
      <w:pPr>
        <w:spacing w:after="0" w:line="240" w:lineRule="auto"/>
        <w:ind w:firstLine="709"/>
        <w:jc w:val="both"/>
        <w:rPr>
          <w:rFonts w:ascii="Times New Roman" w:eastAsia="Times New Roman" w:hAnsi="Times New Roman" w:cs="Times New Roman"/>
          <w:sz w:val="28"/>
          <w:szCs w:val="28"/>
          <w:lang w:eastAsia="ru-RU"/>
        </w:rPr>
      </w:pP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Служба по обеспечению деятельности мировых судей </w:t>
      </w:r>
      <w:r w:rsidR="00F82628">
        <w:rPr>
          <w:rFonts w:ascii="Times New Roman" w:eastAsia="Times New Roman" w:hAnsi="Times New Roman" w:cs="Times New Roman"/>
          <w:sz w:val="28"/>
          <w:szCs w:val="28"/>
          <w:lang w:eastAsia="ru-RU"/>
        </w:rPr>
        <w:t xml:space="preserve">                    </w:t>
      </w:r>
      <w:r w:rsidRPr="00083C95">
        <w:rPr>
          <w:rFonts w:ascii="Times New Roman" w:eastAsia="Times New Roman" w:hAnsi="Times New Roman" w:cs="Times New Roman"/>
          <w:sz w:val="28"/>
          <w:szCs w:val="28"/>
          <w:lang w:eastAsia="ru-RU"/>
        </w:rPr>
        <w:t>Кабардино-Балкарской Республики (далее-Служба) объявляет конкурс на включение в кадровый резерв государственных гражданских служащих Службы на замещение вакантных должностей государственной  гражданской службы ведущей и старшей групп</w:t>
      </w:r>
      <w:r>
        <w:rPr>
          <w:rFonts w:ascii="Times New Roman" w:eastAsia="Times New Roman" w:hAnsi="Times New Roman" w:cs="Times New Roman"/>
          <w:sz w:val="28"/>
          <w:szCs w:val="28"/>
          <w:lang w:eastAsia="ru-RU"/>
        </w:rPr>
        <w:t>ы</w:t>
      </w:r>
      <w:r w:rsidRPr="00083C95">
        <w:rPr>
          <w:rFonts w:ascii="Times New Roman" w:eastAsia="Times New Roman" w:hAnsi="Times New Roman" w:cs="Times New Roman"/>
          <w:sz w:val="28"/>
          <w:szCs w:val="28"/>
          <w:lang w:eastAsia="ru-RU"/>
        </w:rPr>
        <w:t>.</w:t>
      </w: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Для замещения должностей государственной гражданской службы </w:t>
      </w:r>
      <w:r w:rsidRPr="00083C95">
        <w:rPr>
          <w:rFonts w:ascii="Times New Roman" w:eastAsia="Times New Roman" w:hAnsi="Times New Roman" w:cs="Times New Roman"/>
          <w:b/>
          <w:bCs/>
          <w:sz w:val="28"/>
          <w:szCs w:val="28"/>
          <w:lang w:eastAsia="ru-RU"/>
        </w:rPr>
        <w:t xml:space="preserve">ведущей группы </w:t>
      </w:r>
      <w:r w:rsidRPr="00083C95">
        <w:rPr>
          <w:rFonts w:ascii="Times New Roman" w:eastAsia="Times New Roman" w:hAnsi="Times New Roman" w:cs="Times New Roman"/>
          <w:sz w:val="28"/>
          <w:szCs w:val="28"/>
          <w:lang w:eastAsia="ru-RU"/>
        </w:rPr>
        <w:t xml:space="preserve"> устанавливаются следующие квалификационные требования:</w:t>
      </w:r>
    </w:p>
    <w:p w:rsidR="00083C95" w:rsidRPr="00083C95" w:rsidRDefault="00083C95" w:rsidP="00F82628">
      <w:pPr>
        <w:numPr>
          <w:ilvl w:val="0"/>
          <w:numId w:val="2"/>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образованию</w:t>
      </w:r>
      <w:r w:rsidRPr="00083C95">
        <w:rPr>
          <w:rFonts w:ascii="Times New Roman" w:eastAsia="Times New Roman" w:hAnsi="Times New Roman" w:cs="Times New Roman"/>
          <w:sz w:val="28"/>
          <w:szCs w:val="28"/>
          <w:lang w:eastAsia="ru-RU"/>
        </w:rPr>
        <w:t>: наличие высшего образования;</w:t>
      </w:r>
    </w:p>
    <w:p w:rsidR="00083C95" w:rsidRPr="00083C95" w:rsidRDefault="00083C95" w:rsidP="00F82628">
      <w:pPr>
        <w:numPr>
          <w:ilvl w:val="0"/>
          <w:numId w:val="2"/>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стажу работы</w:t>
      </w:r>
      <w:r w:rsidRPr="00083C95">
        <w:rPr>
          <w:rFonts w:ascii="Times New Roman" w:eastAsia="Times New Roman" w:hAnsi="Times New Roman" w:cs="Times New Roman"/>
          <w:sz w:val="28"/>
          <w:szCs w:val="28"/>
          <w:lang w:eastAsia="ru-RU"/>
        </w:rPr>
        <w:t>: без предъявления требований к стажу.</w:t>
      </w:r>
    </w:p>
    <w:p w:rsidR="00083C95" w:rsidRPr="00083C95" w:rsidRDefault="00083C95" w:rsidP="00F8262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Для замещения должностей государственной гражданской службы </w:t>
      </w:r>
      <w:r w:rsidRPr="00083C95">
        <w:rPr>
          <w:rFonts w:ascii="Times New Roman" w:eastAsia="Times New Roman" w:hAnsi="Times New Roman" w:cs="Times New Roman"/>
          <w:b/>
          <w:bCs/>
          <w:sz w:val="28"/>
          <w:szCs w:val="28"/>
          <w:lang w:eastAsia="ru-RU"/>
        </w:rPr>
        <w:t>старшей группы</w:t>
      </w:r>
      <w:r w:rsidRPr="00083C95">
        <w:rPr>
          <w:rFonts w:ascii="Times New Roman" w:eastAsia="Times New Roman" w:hAnsi="Times New Roman" w:cs="Times New Roman"/>
          <w:sz w:val="28"/>
          <w:szCs w:val="28"/>
          <w:lang w:eastAsia="ru-RU"/>
        </w:rPr>
        <w:t xml:space="preserve"> устанавливаются следующие квалификационные требования:</w:t>
      </w:r>
    </w:p>
    <w:p w:rsidR="00083C95" w:rsidRPr="00083C95" w:rsidRDefault="00083C95" w:rsidP="00F82628">
      <w:pPr>
        <w:numPr>
          <w:ilvl w:val="0"/>
          <w:numId w:val="3"/>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образованию</w:t>
      </w:r>
      <w:r w:rsidRPr="00083C95">
        <w:rPr>
          <w:rFonts w:ascii="Times New Roman" w:eastAsia="Times New Roman" w:hAnsi="Times New Roman" w:cs="Times New Roman"/>
          <w:sz w:val="28"/>
          <w:szCs w:val="28"/>
          <w:lang w:eastAsia="ru-RU"/>
        </w:rPr>
        <w:t>: наличие высшего образования</w:t>
      </w:r>
      <w:r w:rsidR="004E636E">
        <w:rPr>
          <w:rFonts w:ascii="Times New Roman" w:eastAsia="Times New Roman" w:hAnsi="Times New Roman" w:cs="Times New Roman"/>
          <w:sz w:val="28"/>
          <w:szCs w:val="28"/>
          <w:lang w:eastAsia="ru-RU"/>
        </w:rPr>
        <w:t xml:space="preserve"> (юридическое)</w:t>
      </w:r>
      <w:r w:rsidRPr="00083C95">
        <w:rPr>
          <w:rFonts w:ascii="Times New Roman" w:eastAsia="Times New Roman" w:hAnsi="Times New Roman" w:cs="Times New Roman"/>
          <w:sz w:val="28"/>
          <w:szCs w:val="28"/>
          <w:lang w:eastAsia="ru-RU"/>
        </w:rPr>
        <w:t>;</w:t>
      </w:r>
    </w:p>
    <w:p w:rsidR="00083C95" w:rsidRPr="00083C95" w:rsidRDefault="00083C95" w:rsidP="00F82628">
      <w:pPr>
        <w:numPr>
          <w:ilvl w:val="0"/>
          <w:numId w:val="3"/>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стажу работы:</w:t>
      </w:r>
      <w:r w:rsidRPr="00083C95">
        <w:rPr>
          <w:rFonts w:ascii="Times New Roman" w:eastAsia="Times New Roman" w:hAnsi="Times New Roman" w:cs="Times New Roman"/>
          <w:sz w:val="28"/>
          <w:szCs w:val="28"/>
          <w:lang w:eastAsia="ru-RU"/>
        </w:rPr>
        <w:t xml:space="preserve"> без предъявления требований к стажу.</w:t>
      </w:r>
    </w:p>
    <w:p w:rsidR="00083C95" w:rsidRPr="00083C95" w:rsidRDefault="00083C95" w:rsidP="00F82628">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Общие квалификационные требования для замещения должно</w:t>
      </w:r>
      <w:r>
        <w:rPr>
          <w:rFonts w:ascii="Times New Roman" w:eastAsia="Times New Roman" w:hAnsi="Times New Roman" w:cs="Times New Roman"/>
          <w:sz w:val="28"/>
          <w:szCs w:val="28"/>
          <w:lang w:eastAsia="ru-RU"/>
        </w:rPr>
        <w:t>стей гражданской службы</w:t>
      </w:r>
      <w:r w:rsidRPr="00083C95">
        <w:rPr>
          <w:rFonts w:ascii="Times New Roman" w:eastAsia="Times New Roman" w:hAnsi="Times New Roman" w:cs="Times New Roman"/>
          <w:sz w:val="28"/>
          <w:szCs w:val="28"/>
          <w:lang w:eastAsia="ru-RU"/>
        </w:rPr>
        <w:t xml:space="preserve"> ведущей и старшей групп:</w:t>
      </w:r>
    </w:p>
    <w:p w:rsidR="00083C95" w:rsidRPr="00083C95" w:rsidRDefault="00083C95" w:rsidP="00F82628">
      <w:pPr>
        <w:numPr>
          <w:ilvl w:val="0"/>
          <w:numId w:val="4"/>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уровню знаний</w:t>
      </w:r>
      <w:r w:rsidRPr="00083C95">
        <w:rPr>
          <w:rFonts w:ascii="Times New Roman" w:eastAsia="Times New Roman" w:hAnsi="Times New Roman" w:cs="Times New Roman"/>
          <w:sz w:val="28"/>
          <w:szCs w:val="28"/>
          <w:lang w:eastAsia="ru-RU"/>
        </w:rPr>
        <w:t xml:space="preserve">: знание 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Конституции Кабардино-Балкарской Республики, законов Кабардино-Балкарской Республики, указов Главы Кабардино-Балкарской Республики, постановлений Правительства Кабардино-Балкарской Республики, иных нормативных правовых актов по основным направлениям деятельности </w:t>
      </w:r>
      <w:r>
        <w:rPr>
          <w:rFonts w:ascii="Times New Roman" w:eastAsia="Times New Roman" w:hAnsi="Times New Roman" w:cs="Times New Roman"/>
          <w:sz w:val="28"/>
          <w:szCs w:val="28"/>
          <w:lang w:eastAsia="ru-RU"/>
        </w:rPr>
        <w:t>Службы</w:t>
      </w:r>
      <w:r w:rsidRPr="00083C95">
        <w:rPr>
          <w:rFonts w:ascii="Times New Roman" w:eastAsia="Times New Roman" w:hAnsi="Times New Roman" w:cs="Times New Roman"/>
          <w:sz w:val="28"/>
          <w:szCs w:val="28"/>
          <w:lang w:eastAsia="ru-RU"/>
        </w:rPr>
        <w:t>:</w:t>
      </w:r>
    </w:p>
    <w:p w:rsidR="00083C95" w:rsidRPr="00083C95" w:rsidRDefault="004B0062" w:rsidP="00F82628">
      <w:pPr>
        <w:numPr>
          <w:ilvl w:val="0"/>
          <w:numId w:val="4"/>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34B24">
        <w:rPr>
          <w:rFonts w:ascii="Times New Roman" w:hAnsi="Times New Roman" w:cs="Times New Roman"/>
          <w:sz w:val="28"/>
          <w:szCs w:val="28"/>
        </w:rPr>
        <w:t>эффективное планирование работы; анализ и прогнозирование; систематизация и структурирование информации, работа с ра</w:t>
      </w:r>
      <w:r>
        <w:rPr>
          <w:rFonts w:ascii="Times New Roman" w:hAnsi="Times New Roman" w:cs="Times New Roman"/>
          <w:sz w:val="28"/>
          <w:szCs w:val="28"/>
        </w:rPr>
        <w:t>зличными источниками информации</w:t>
      </w:r>
      <w:r w:rsidR="00083C95" w:rsidRPr="00083C95">
        <w:rPr>
          <w:rFonts w:ascii="Times New Roman" w:eastAsia="Times New Roman" w:hAnsi="Times New Roman" w:cs="Times New Roman"/>
          <w:sz w:val="28"/>
          <w:szCs w:val="28"/>
          <w:lang w:eastAsia="ru-RU"/>
        </w:rPr>
        <w:t>,</w:t>
      </w:r>
    </w:p>
    <w:p w:rsidR="00083C95" w:rsidRPr="00083C95" w:rsidRDefault="004B0062" w:rsidP="00F82628">
      <w:pPr>
        <w:numPr>
          <w:ilvl w:val="0"/>
          <w:numId w:val="4"/>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4B0062">
        <w:rPr>
          <w:rFonts w:ascii="Times New Roman" w:eastAsia="Times New Roman" w:hAnsi="Times New Roman" w:cs="Times New Roman"/>
          <w:sz w:val="28"/>
          <w:szCs w:val="28"/>
          <w:lang w:eastAsia="ru-RU"/>
        </w:rPr>
        <w:t>организация и обеспечение выполнения задач,</w:t>
      </w:r>
    </w:p>
    <w:p w:rsidR="00083C95" w:rsidRPr="00083C95" w:rsidRDefault="004B0062" w:rsidP="00F82628">
      <w:pPr>
        <w:numPr>
          <w:ilvl w:val="0"/>
          <w:numId w:val="4"/>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34B24">
        <w:rPr>
          <w:rFonts w:ascii="Times New Roman" w:hAnsi="Times New Roman" w:cs="Times New Roman"/>
          <w:sz w:val="28"/>
          <w:szCs w:val="28"/>
        </w:rPr>
        <w:t>организация работы по эффективному взаимодействию с представителя</w:t>
      </w:r>
      <w:r>
        <w:rPr>
          <w:rFonts w:ascii="Times New Roman" w:hAnsi="Times New Roman" w:cs="Times New Roman"/>
          <w:sz w:val="28"/>
          <w:szCs w:val="28"/>
        </w:rPr>
        <w:t>ми других организаций</w:t>
      </w:r>
      <w:r>
        <w:rPr>
          <w:rFonts w:ascii="Times New Roman" w:eastAsia="Times New Roman" w:hAnsi="Times New Roman" w:cs="Times New Roman"/>
          <w:sz w:val="28"/>
          <w:szCs w:val="28"/>
          <w:lang w:eastAsia="ru-RU"/>
        </w:rPr>
        <w:t>,</w:t>
      </w:r>
    </w:p>
    <w:p w:rsidR="00083C95" w:rsidRPr="00083C95" w:rsidRDefault="00083C95" w:rsidP="00F82628">
      <w:pPr>
        <w:numPr>
          <w:ilvl w:val="0"/>
          <w:numId w:val="4"/>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структуры и полномочий органов государственной власти и местного самоуправления; правовых, организационных и финансово-экономических основ государственной гражданской службы Российской </w:t>
      </w:r>
      <w:r w:rsidRPr="00083C95">
        <w:rPr>
          <w:rFonts w:ascii="Times New Roman" w:eastAsia="Times New Roman" w:hAnsi="Times New Roman" w:cs="Times New Roman"/>
          <w:sz w:val="28"/>
          <w:szCs w:val="28"/>
          <w:lang w:eastAsia="ru-RU"/>
        </w:rPr>
        <w:lastRenderedPageBreak/>
        <w:t xml:space="preserve">Федерации и Кабардино-Балкарской Республики; Служебного распорядка </w:t>
      </w:r>
      <w:r w:rsidR="004B0062">
        <w:rPr>
          <w:rFonts w:ascii="Times New Roman" w:eastAsia="Times New Roman" w:hAnsi="Times New Roman" w:cs="Times New Roman"/>
          <w:sz w:val="28"/>
          <w:szCs w:val="28"/>
          <w:lang w:eastAsia="ru-RU"/>
        </w:rPr>
        <w:t>Службы</w:t>
      </w:r>
      <w:r w:rsidRPr="00083C95">
        <w:rPr>
          <w:rFonts w:ascii="Times New Roman" w:eastAsia="Times New Roman" w:hAnsi="Times New Roman" w:cs="Times New Roman"/>
          <w:sz w:val="28"/>
          <w:szCs w:val="28"/>
          <w:lang w:eastAsia="ru-RU"/>
        </w:rPr>
        <w:t>; порядка работы со служебной информацией; форм и методов работы с применением автоматизированных средств управления; правил деловой этики; основ делопроизводства, аппаратного и программного обеспечения, возможностей применения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AE640B" w:rsidRDefault="00083C95" w:rsidP="00AE640B">
      <w:pPr>
        <w:numPr>
          <w:ilvl w:val="0"/>
          <w:numId w:val="4"/>
        </w:numPr>
        <w:spacing w:after="0" w:line="240" w:lineRule="auto"/>
        <w:ind w:left="0"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b/>
          <w:bCs/>
          <w:sz w:val="28"/>
          <w:szCs w:val="28"/>
          <w:lang w:eastAsia="ru-RU"/>
        </w:rPr>
        <w:t>к умениям:</w:t>
      </w:r>
      <w:r w:rsidRPr="00083C95">
        <w:rPr>
          <w:rFonts w:ascii="Times New Roman" w:eastAsia="Times New Roman" w:hAnsi="Times New Roman" w:cs="Times New Roman"/>
          <w:sz w:val="28"/>
          <w:szCs w:val="28"/>
          <w:lang w:eastAsia="ru-RU"/>
        </w:rPr>
        <w:t xml:space="preserve"> эффективного планирования работы; анализа и прогнозирования; систематизации и структурирования информации, работы с различными источниками информации; организации и обеспечения выполнения задач, владения приемами межличностного общения, учета мнения коллег; организации работы по эффективному взаимодействию с представителями других государственных органов; сотрудничества с коллегами и подчиненными; владения компьютерной техникой, а также необходимым программным обеспечением, работы с внутренними и периферийными устройствами компьютера, работы с информационно-телекоммуникационными сетями, в том числе сетью Интернет, работы в операционной системе, управления электронной почтой, работы в текстовом редакторе, подготовки презентаций, работы с электронными таблицами, использования графических объектов в электронных документах, работы с базами данных.</w:t>
      </w:r>
      <w:r w:rsidR="00AE640B">
        <w:rPr>
          <w:rFonts w:ascii="Times New Roman" w:eastAsia="Times New Roman" w:hAnsi="Times New Roman" w:cs="Times New Roman"/>
          <w:sz w:val="24"/>
          <w:szCs w:val="24"/>
          <w:lang w:eastAsia="ru-RU"/>
        </w:rPr>
        <w:t xml:space="preserve"> </w:t>
      </w:r>
    </w:p>
    <w:p w:rsidR="00AE640B" w:rsidRPr="00AE640B" w:rsidRDefault="00AE640B" w:rsidP="00AE640B">
      <w:pPr>
        <w:spacing w:after="0" w:line="240" w:lineRule="auto"/>
        <w:ind w:firstLine="709"/>
        <w:jc w:val="both"/>
        <w:rPr>
          <w:rFonts w:ascii="Times New Roman" w:eastAsia="Times New Roman" w:hAnsi="Times New Roman" w:cs="Times New Roman"/>
          <w:sz w:val="24"/>
          <w:szCs w:val="24"/>
          <w:lang w:eastAsia="ru-RU"/>
        </w:rPr>
      </w:pPr>
      <w:r w:rsidRPr="00AE640B">
        <w:rPr>
          <w:rFonts w:ascii="Times New Roman" w:eastAsia="Times New Roman" w:hAnsi="Times New Roman" w:cs="Times New Roman"/>
          <w:bCs/>
          <w:sz w:val="28"/>
          <w:szCs w:val="28"/>
          <w:lang w:eastAsia="ru-RU"/>
        </w:rPr>
        <w:t>Должностные регламенты</w:t>
      </w:r>
      <w:r>
        <w:rPr>
          <w:rFonts w:ascii="Times New Roman" w:eastAsia="Times New Roman" w:hAnsi="Times New Roman" w:cs="Times New Roman"/>
          <w:bCs/>
          <w:sz w:val="28"/>
          <w:szCs w:val="28"/>
          <w:lang w:eastAsia="ru-RU"/>
        </w:rPr>
        <w:t xml:space="preserve"> всех </w:t>
      </w:r>
      <w:r w:rsidRPr="00AE640B">
        <w:rPr>
          <w:rFonts w:ascii="Times New Roman" w:eastAsia="Times New Roman" w:hAnsi="Times New Roman" w:cs="Times New Roman"/>
          <w:bCs/>
          <w:sz w:val="28"/>
          <w:szCs w:val="28"/>
          <w:lang w:eastAsia="ru-RU"/>
        </w:rPr>
        <w:t xml:space="preserve"> государственных гражданских служащих </w:t>
      </w:r>
      <w:r>
        <w:rPr>
          <w:rFonts w:ascii="Times New Roman" w:eastAsia="Times New Roman" w:hAnsi="Times New Roman" w:cs="Times New Roman"/>
          <w:bCs/>
          <w:sz w:val="28"/>
          <w:szCs w:val="28"/>
          <w:lang w:eastAsia="ru-RU"/>
        </w:rPr>
        <w:t xml:space="preserve">Службы, </w:t>
      </w:r>
      <w:r w:rsidRPr="00AE640B">
        <w:rPr>
          <w:rFonts w:ascii="Times New Roman" w:eastAsia="Times New Roman" w:hAnsi="Times New Roman" w:cs="Times New Roman"/>
          <w:bCs/>
          <w:sz w:val="28"/>
          <w:szCs w:val="28"/>
          <w:lang w:eastAsia="ru-RU"/>
        </w:rPr>
        <w:t>размещены на официальном сайте Службы</w:t>
      </w:r>
      <w:r>
        <w:rPr>
          <w:rFonts w:ascii="Times New Roman" w:eastAsia="Times New Roman" w:hAnsi="Times New Roman" w:cs="Times New Roman"/>
          <w:bCs/>
          <w:sz w:val="28"/>
          <w:szCs w:val="28"/>
          <w:lang w:eastAsia="ru-RU"/>
        </w:rPr>
        <w:t>.</w:t>
      </w:r>
    </w:p>
    <w:p w:rsidR="000E43BD" w:rsidRPr="000E43BD" w:rsidRDefault="000E43BD" w:rsidP="000E43BD">
      <w:pPr>
        <w:spacing w:after="0" w:line="240" w:lineRule="auto"/>
        <w:ind w:firstLine="709"/>
        <w:jc w:val="both"/>
        <w:rPr>
          <w:rFonts w:ascii="Times New Roman" w:eastAsia="Times New Roman" w:hAnsi="Times New Roman" w:cs="Times New Roman"/>
          <w:sz w:val="28"/>
          <w:szCs w:val="28"/>
          <w:lang w:eastAsia="ru-RU"/>
        </w:rPr>
      </w:pPr>
      <w:r w:rsidRPr="000E43BD">
        <w:rPr>
          <w:rFonts w:ascii="Times New Roman" w:eastAsia="Times New Roman" w:hAnsi="Times New Roman" w:cs="Times New Roman"/>
          <w:b/>
          <w:sz w:val="28"/>
          <w:szCs w:val="28"/>
          <w:lang w:eastAsia="ru-RU"/>
        </w:rPr>
        <w:t>Право на участие в конкурсе</w:t>
      </w:r>
      <w:r w:rsidRPr="000E43BD">
        <w:rPr>
          <w:rFonts w:ascii="Times New Roman" w:eastAsia="Times New Roman" w:hAnsi="Times New Roman" w:cs="Times New Roman"/>
          <w:sz w:val="28"/>
          <w:szCs w:val="28"/>
          <w:lang w:eastAsia="ru-RU"/>
        </w:rPr>
        <w:t xml:space="preserve"> имеют граждане Российской Федерации, достигшие возраста, установленного федеральным законом о государственной гражданской службе, владеющие государственным языком Российской Федерации и соответствующие установленным квалификационным требованиям к вакантной должности  государственной гражданской службы.</w:t>
      </w:r>
    </w:p>
    <w:p w:rsidR="000E43BD" w:rsidRPr="000E43BD" w:rsidRDefault="000E43BD" w:rsidP="000E43BD">
      <w:pPr>
        <w:spacing w:after="0" w:line="240" w:lineRule="auto"/>
        <w:ind w:firstLine="709"/>
        <w:jc w:val="both"/>
        <w:rPr>
          <w:rFonts w:ascii="Times New Roman" w:eastAsia="Times New Roman" w:hAnsi="Times New Roman" w:cs="Times New Roman"/>
          <w:sz w:val="28"/>
          <w:szCs w:val="28"/>
          <w:lang w:eastAsia="ru-RU"/>
        </w:rPr>
      </w:pPr>
      <w:r w:rsidRPr="000E43BD">
        <w:rPr>
          <w:rFonts w:ascii="Times New Roman" w:eastAsia="Times New Roman" w:hAnsi="Times New Roman" w:cs="Times New Roman"/>
          <w:sz w:val="28"/>
          <w:szCs w:val="28"/>
          <w:lang w:eastAsia="ru-RU"/>
        </w:rPr>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p w:rsidR="000E43BD" w:rsidRPr="000E43BD" w:rsidRDefault="000E43BD" w:rsidP="000E43BD">
      <w:pPr>
        <w:spacing w:after="0" w:line="240" w:lineRule="auto"/>
        <w:ind w:firstLine="709"/>
        <w:jc w:val="both"/>
        <w:rPr>
          <w:rFonts w:ascii="Times New Roman" w:eastAsia="Times New Roman" w:hAnsi="Times New Roman" w:cs="Times New Roman"/>
          <w:sz w:val="28"/>
          <w:szCs w:val="28"/>
          <w:lang w:eastAsia="ru-RU"/>
        </w:rPr>
      </w:pPr>
      <w:r w:rsidRPr="000E43BD">
        <w:rPr>
          <w:rFonts w:ascii="Times New Roman" w:eastAsia="Times New Roman" w:hAnsi="Times New Roman" w:cs="Times New Roman"/>
          <w:sz w:val="28"/>
          <w:szCs w:val="28"/>
          <w:lang w:eastAsia="ru-RU"/>
        </w:rPr>
        <w:tab/>
        <w:t>Конкурс заключается в оценке профессионального уровня кандидатов на указанную должность государственной гражданской службы, их соответствия квалификационным требованиям к соответствующей должности. Методы оценки профессиональных и личностных качеств – индивидуальное собеседование и тестирование.</w:t>
      </w:r>
    </w:p>
    <w:p w:rsidR="00083C95" w:rsidRPr="00083C95" w:rsidRDefault="00083C95" w:rsidP="00835556">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Перечень документов, представляемых кандидатами:</w:t>
      </w:r>
    </w:p>
    <w:p w:rsidR="00083C95" w:rsidRPr="007D181C" w:rsidRDefault="00083C95" w:rsidP="007D181C">
      <w:pPr>
        <w:numPr>
          <w:ilvl w:val="0"/>
          <w:numId w:val="5"/>
        </w:numPr>
        <w:spacing w:after="0" w:line="240" w:lineRule="auto"/>
        <w:ind w:left="0" w:firstLine="720"/>
        <w:jc w:val="both"/>
        <w:rPr>
          <w:rFonts w:ascii="Times New Roman" w:eastAsia="Times New Roman" w:hAnsi="Times New Roman" w:cs="Times New Roman"/>
          <w:sz w:val="28"/>
          <w:szCs w:val="28"/>
          <w:lang w:eastAsia="ru-RU"/>
        </w:rPr>
      </w:pPr>
      <w:r w:rsidRPr="007D181C">
        <w:rPr>
          <w:rFonts w:ascii="Times New Roman" w:eastAsia="Times New Roman" w:hAnsi="Times New Roman" w:cs="Times New Roman"/>
          <w:sz w:val="28"/>
          <w:szCs w:val="28"/>
          <w:lang w:eastAsia="ru-RU"/>
        </w:rPr>
        <w:t xml:space="preserve">личное </w:t>
      </w:r>
      <w:hyperlink r:id="rId6" w:history="1">
        <w:r w:rsidRPr="007D181C">
          <w:rPr>
            <w:rFonts w:ascii="Times New Roman" w:eastAsia="Times New Roman" w:hAnsi="Times New Roman" w:cs="Times New Roman"/>
            <w:b/>
            <w:bCs/>
            <w:color w:val="0000FF"/>
            <w:sz w:val="28"/>
            <w:szCs w:val="28"/>
            <w:u w:val="single"/>
            <w:lang w:eastAsia="ru-RU"/>
          </w:rPr>
          <w:t>заявление</w:t>
        </w:r>
      </w:hyperlink>
      <w:r w:rsidRPr="007D181C">
        <w:rPr>
          <w:rFonts w:ascii="Times New Roman" w:eastAsia="Times New Roman" w:hAnsi="Times New Roman" w:cs="Times New Roman"/>
          <w:sz w:val="28"/>
          <w:szCs w:val="28"/>
          <w:lang w:eastAsia="ru-RU"/>
        </w:rPr>
        <w:t>;</w:t>
      </w:r>
    </w:p>
    <w:p w:rsidR="00083C95" w:rsidRPr="007D181C" w:rsidRDefault="00083C95" w:rsidP="007D181C">
      <w:pPr>
        <w:numPr>
          <w:ilvl w:val="0"/>
          <w:numId w:val="5"/>
        </w:numPr>
        <w:spacing w:before="100" w:beforeAutospacing="1" w:after="100" w:afterAutospacing="1" w:line="240" w:lineRule="auto"/>
        <w:ind w:left="0" w:firstLine="720"/>
        <w:jc w:val="both"/>
        <w:rPr>
          <w:rFonts w:ascii="Times New Roman" w:eastAsia="Times New Roman" w:hAnsi="Times New Roman" w:cs="Times New Roman"/>
          <w:sz w:val="28"/>
          <w:szCs w:val="28"/>
          <w:lang w:eastAsia="ru-RU"/>
        </w:rPr>
      </w:pPr>
      <w:r w:rsidRPr="007D181C">
        <w:rPr>
          <w:rFonts w:ascii="Times New Roman" w:eastAsia="Times New Roman" w:hAnsi="Times New Roman" w:cs="Times New Roman"/>
          <w:sz w:val="28"/>
          <w:szCs w:val="28"/>
          <w:lang w:eastAsia="ru-RU"/>
        </w:rPr>
        <w:t xml:space="preserve">заполненную и подписанную </w:t>
      </w:r>
      <w:hyperlink r:id="rId7" w:tgtFrame="_blank" w:history="1">
        <w:r w:rsidRPr="007D181C">
          <w:rPr>
            <w:rFonts w:ascii="Times New Roman" w:eastAsia="Times New Roman" w:hAnsi="Times New Roman" w:cs="Times New Roman"/>
            <w:b/>
            <w:bCs/>
            <w:color w:val="0000FF"/>
            <w:sz w:val="28"/>
            <w:szCs w:val="28"/>
            <w:u w:val="single"/>
            <w:lang w:eastAsia="ru-RU"/>
          </w:rPr>
          <w:t>анкету</w:t>
        </w:r>
      </w:hyperlink>
      <w:r w:rsidRPr="007D181C">
        <w:rPr>
          <w:rFonts w:ascii="Times New Roman" w:eastAsia="Times New Roman" w:hAnsi="Times New Roman" w:cs="Times New Roman"/>
          <w:sz w:val="28"/>
          <w:szCs w:val="28"/>
          <w:lang w:eastAsia="ru-RU"/>
        </w:rPr>
        <w:t xml:space="preserve"> по форме утверждённой распоряжением Правительства Российской </w:t>
      </w:r>
      <w:r w:rsidR="004E636E" w:rsidRPr="007D181C">
        <w:rPr>
          <w:rFonts w:ascii="Times New Roman" w:eastAsia="Times New Roman" w:hAnsi="Times New Roman" w:cs="Times New Roman"/>
          <w:sz w:val="28"/>
          <w:szCs w:val="28"/>
          <w:lang w:eastAsia="ru-RU"/>
        </w:rPr>
        <w:t xml:space="preserve">Федерации от 26.05.2005              </w:t>
      </w:r>
      <w:r w:rsidRPr="007D181C">
        <w:rPr>
          <w:rFonts w:ascii="Times New Roman" w:eastAsia="Times New Roman" w:hAnsi="Times New Roman" w:cs="Times New Roman"/>
          <w:sz w:val="28"/>
          <w:szCs w:val="28"/>
          <w:lang w:eastAsia="ru-RU"/>
        </w:rPr>
        <w:t xml:space="preserve"> № 667-р, с фотографией 3*4;</w:t>
      </w:r>
    </w:p>
    <w:p w:rsidR="00083C95" w:rsidRPr="007D181C" w:rsidRDefault="00083C95" w:rsidP="007D181C">
      <w:pPr>
        <w:numPr>
          <w:ilvl w:val="0"/>
          <w:numId w:val="5"/>
        </w:numPr>
        <w:spacing w:before="100" w:beforeAutospacing="1" w:after="100" w:afterAutospacing="1" w:line="240" w:lineRule="auto"/>
        <w:ind w:left="0" w:firstLine="720"/>
        <w:jc w:val="both"/>
        <w:rPr>
          <w:rFonts w:ascii="Times New Roman" w:eastAsia="Times New Roman" w:hAnsi="Times New Roman" w:cs="Times New Roman"/>
          <w:sz w:val="28"/>
          <w:szCs w:val="28"/>
          <w:lang w:eastAsia="ru-RU"/>
        </w:rPr>
      </w:pPr>
      <w:r w:rsidRPr="007D181C">
        <w:rPr>
          <w:rFonts w:ascii="Times New Roman" w:eastAsia="Times New Roman" w:hAnsi="Times New Roman" w:cs="Times New Roman"/>
          <w:sz w:val="28"/>
          <w:szCs w:val="28"/>
          <w:lang w:eastAsia="ru-RU"/>
        </w:rPr>
        <w:lastRenderedPageBreak/>
        <w:t>копию паспорта или заменяющего его документа (соответствующий документ предъявляется лично по прибытии на конкурс);</w:t>
      </w:r>
    </w:p>
    <w:p w:rsidR="00083C95" w:rsidRPr="007D181C" w:rsidRDefault="00083C95" w:rsidP="007D181C">
      <w:pPr>
        <w:numPr>
          <w:ilvl w:val="0"/>
          <w:numId w:val="5"/>
        </w:numPr>
        <w:spacing w:before="100" w:beforeAutospacing="1" w:after="100" w:afterAutospacing="1" w:line="240" w:lineRule="auto"/>
        <w:ind w:left="0" w:firstLine="720"/>
        <w:jc w:val="both"/>
        <w:rPr>
          <w:rFonts w:ascii="Times New Roman" w:eastAsia="Times New Roman" w:hAnsi="Times New Roman" w:cs="Times New Roman"/>
          <w:sz w:val="28"/>
          <w:szCs w:val="28"/>
          <w:lang w:eastAsia="ru-RU"/>
        </w:rPr>
      </w:pPr>
      <w:r w:rsidRPr="007D181C">
        <w:rPr>
          <w:rFonts w:ascii="Times New Roman" w:eastAsia="Times New Roman" w:hAnsi="Times New Roman" w:cs="Times New Roman"/>
          <w:sz w:val="28"/>
          <w:szCs w:val="28"/>
          <w:lang w:eastAsia="ru-RU"/>
        </w:rPr>
        <w:t>копию документов о профессиональном образовании, а также по желанию гражданина о дополнительном профессиональном образовании, о присвоении ученой степени, ученого звания;</w:t>
      </w:r>
    </w:p>
    <w:p w:rsidR="007D181C" w:rsidRPr="007D181C" w:rsidRDefault="007D181C" w:rsidP="007D181C">
      <w:pPr>
        <w:pStyle w:val="a5"/>
        <w:numPr>
          <w:ilvl w:val="0"/>
          <w:numId w:val="5"/>
        </w:numPr>
        <w:spacing w:after="0"/>
        <w:ind w:left="0" w:firstLine="720"/>
        <w:jc w:val="both"/>
        <w:rPr>
          <w:rFonts w:ascii="Times New Roman" w:hAnsi="Times New Roman" w:cs="Times New Roman"/>
          <w:sz w:val="28"/>
          <w:szCs w:val="28"/>
        </w:rPr>
      </w:pPr>
      <w:r w:rsidRPr="007D181C">
        <w:rPr>
          <w:rFonts w:ascii="Times New Roman" w:hAnsi="Times New Roman" w:cs="Times New Roman"/>
          <w:sz w:val="28"/>
          <w:szCs w:val="28"/>
        </w:rPr>
        <w:t xml:space="preserve">    копия свидетельства о постановке физического лица на учет в налоговом органе;</w:t>
      </w:r>
    </w:p>
    <w:p w:rsidR="007D181C" w:rsidRPr="007D181C" w:rsidRDefault="007D181C" w:rsidP="007D181C">
      <w:pPr>
        <w:pStyle w:val="a5"/>
        <w:numPr>
          <w:ilvl w:val="0"/>
          <w:numId w:val="5"/>
        </w:numPr>
        <w:spacing w:after="0"/>
        <w:ind w:left="0" w:firstLine="720"/>
        <w:jc w:val="both"/>
        <w:rPr>
          <w:rFonts w:ascii="Times New Roman" w:hAnsi="Times New Roman" w:cs="Times New Roman"/>
          <w:sz w:val="28"/>
          <w:szCs w:val="28"/>
        </w:rPr>
      </w:pPr>
      <w:r w:rsidRPr="007D181C">
        <w:rPr>
          <w:rFonts w:ascii="Times New Roman" w:hAnsi="Times New Roman" w:cs="Times New Roman"/>
          <w:sz w:val="28"/>
          <w:szCs w:val="28"/>
        </w:rPr>
        <w:t>копия свидетельства обязательного пенсионного страхования;</w:t>
      </w:r>
    </w:p>
    <w:p w:rsidR="007D181C" w:rsidRPr="007D181C" w:rsidRDefault="007D181C" w:rsidP="007D181C">
      <w:pPr>
        <w:pStyle w:val="a5"/>
        <w:numPr>
          <w:ilvl w:val="0"/>
          <w:numId w:val="5"/>
        </w:numPr>
        <w:spacing w:after="0"/>
        <w:ind w:left="0" w:firstLine="720"/>
        <w:jc w:val="both"/>
        <w:rPr>
          <w:rFonts w:ascii="Times New Roman" w:hAnsi="Times New Roman" w:cs="Times New Roman"/>
          <w:sz w:val="28"/>
          <w:szCs w:val="28"/>
        </w:rPr>
      </w:pPr>
      <w:r w:rsidRPr="007D181C">
        <w:rPr>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rsidR="00083C95" w:rsidRPr="007D181C" w:rsidRDefault="00083C95" w:rsidP="007D181C">
      <w:pPr>
        <w:numPr>
          <w:ilvl w:val="0"/>
          <w:numId w:val="5"/>
        </w:numPr>
        <w:spacing w:before="100" w:beforeAutospacing="1" w:after="100" w:afterAutospacing="1" w:line="240" w:lineRule="auto"/>
        <w:ind w:left="0" w:firstLine="720"/>
        <w:jc w:val="both"/>
        <w:rPr>
          <w:rFonts w:ascii="Times New Roman" w:eastAsia="Times New Roman" w:hAnsi="Times New Roman" w:cs="Times New Roman"/>
          <w:sz w:val="28"/>
          <w:szCs w:val="28"/>
          <w:lang w:eastAsia="ru-RU"/>
        </w:rPr>
      </w:pPr>
      <w:r w:rsidRPr="007D181C">
        <w:rPr>
          <w:rFonts w:ascii="Times New Roman" w:eastAsia="Times New Roman" w:hAnsi="Times New Roman" w:cs="Times New Roman"/>
          <w:sz w:val="28"/>
          <w:szCs w:val="28"/>
          <w:lang w:eastAsia="ru-RU"/>
        </w:rPr>
        <w:t>копию трудовой книжки, (если гражданин не уволен – заверенная кадровой службой с отметкой «работает по настоящее время») или иные документы, подтверждающие трудовую (служебную) деятельность гражданина;</w:t>
      </w:r>
    </w:p>
    <w:p w:rsidR="00083C95" w:rsidRPr="00083C95" w:rsidRDefault="00102B92" w:rsidP="00F82628">
      <w:pPr>
        <w:numPr>
          <w:ilvl w:val="0"/>
          <w:numId w:val="5"/>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hyperlink r:id="rId8" w:tgtFrame="_blank" w:history="1">
        <w:r w:rsidR="00083C95" w:rsidRPr="00083C95">
          <w:rPr>
            <w:rFonts w:ascii="Times New Roman" w:eastAsia="Times New Roman" w:hAnsi="Times New Roman" w:cs="Times New Roman"/>
            <w:b/>
            <w:bCs/>
            <w:color w:val="0000FF"/>
            <w:sz w:val="28"/>
            <w:szCs w:val="28"/>
            <w:u w:val="single"/>
            <w:lang w:eastAsia="ru-RU"/>
          </w:rPr>
          <w:t>документ</w:t>
        </w:r>
      </w:hyperlink>
      <w:r w:rsidR="00083C95" w:rsidRPr="00083C95">
        <w:rPr>
          <w:rFonts w:ascii="Times New Roman" w:eastAsia="Times New Roman" w:hAnsi="Times New Roman" w:cs="Times New Roman"/>
          <w:b/>
          <w:bCs/>
          <w:sz w:val="28"/>
          <w:szCs w:val="28"/>
          <w:lang w:eastAsia="ru-RU"/>
        </w:rPr>
        <w:t> </w:t>
      </w:r>
      <w:r w:rsidR="00083C95" w:rsidRPr="00083C95">
        <w:rPr>
          <w:rFonts w:ascii="Times New Roman" w:eastAsia="Times New Roman" w:hAnsi="Times New Roman" w:cs="Times New Roman"/>
          <w:sz w:val="28"/>
          <w:szCs w:val="28"/>
          <w:lang w:eastAsia="ru-RU"/>
        </w:rPr>
        <w:t xml:space="preserve">об отсутствии у гражданина заболевания, препятствующего поступлению на гражданскую службу или ее прохождению (форма 001-ГС/У утверждена приказом Минздравсоцразвития России </w:t>
      </w:r>
      <w:r w:rsidR="004E636E">
        <w:rPr>
          <w:rFonts w:ascii="Times New Roman" w:eastAsia="Times New Roman" w:hAnsi="Times New Roman" w:cs="Times New Roman"/>
          <w:sz w:val="28"/>
          <w:szCs w:val="28"/>
          <w:lang w:eastAsia="ru-RU"/>
        </w:rPr>
        <w:t xml:space="preserve">       от 14 декабря 2009 </w:t>
      </w:r>
      <w:r w:rsidR="00083C95" w:rsidRPr="00083C95">
        <w:rPr>
          <w:rFonts w:ascii="Times New Roman" w:eastAsia="Times New Roman" w:hAnsi="Times New Roman" w:cs="Times New Roman"/>
          <w:sz w:val="28"/>
          <w:szCs w:val="28"/>
          <w:lang w:eastAsia="ru-RU"/>
        </w:rPr>
        <w:t xml:space="preserve"> № 984н);</w:t>
      </w:r>
    </w:p>
    <w:p w:rsidR="00083C95" w:rsidRPr="00083C95" w:rsidRDefault="00102B92" w:rsidP="00835556">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hyperlink r:id="rId9" w:tgtFrame="_blank" w:history="1">
        <w:r w:rsidR="00083C95" w:rsidRPr="00083C95">
          <w:rPr>
            <w:rFonts w:ascii="Times New Roman" w:eastAsia="Times New Roman" w:hAnsi="Times New Roman" w:cs="Times New Roman"/>
            <w:b/>
            <w:bCs/>
            <w:color w:val="0000FF"/>
            <w:sz w:val="28"/>
            <w:szCs w:val="28"/>
            <w:u w:val="single"/>
            <w:lang w:eastAsia="ru-RU"/>
          </w:rPr>
          <w:t>согласие</w:t>
        </w:r>
      </w:hyperlink>
      <w:r w:rsidR="00083C95" w:rsidRPr="00083C95">
        <w:rPr>
          <w:rFonts w:ascii="Times New Roman" w:eastAsia="Times New Roman" w:hAnsi="Times New Roman" w:cs="Times New Roman"/>
          <w:sz w:val="28"/>
          <w:szCs w:val="28"/>
          <w:lang w:eastAsia="ru-RU"/>
        </w:rPr>
        <w:t xml:space="preserve"> на обработку персональных данных (Типовая форма согласия на обработку персональных данных прилагается).</w:t>
      </w:r>
    </w:p>
    <w:p w:rsidR="00083C95" w:rsidRPr="00083C95" w:rsidRDefault="00083C95" w:rsidP="00835556">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Гражданский служащий </w:t>
      </w:r>
      <w:r w:rsidR="004B0062">
        <w:rPr>
          <w:rFonts w:ascii="Times New Roman" w:eastAsia="Times New Roman" w:hAnsi="Times New Roman" w:cs="Times New Roman"/>
          <w:sz w:val="28"/>
          <w:szCs w:val="28"/>
          <w:lang w:eastAsia="ru-RU"/>
        </w:rPr>
        <w:t>Службы</w:t>
      </w:r>
      <w:r w:rsidRPr="00083C95">
        <w:rPr>
          <w:rFonts w:ascii="Times New Roman" w:eastAsia="Times New Roman" w:hAnsi="Times New Roman" w:cs="Times New Roman"/>
          <w:sz w:val="28"/>
          <w:szCs w:val="28"/>
          <w:lang w:eastAsia="ru-RU"/>
        </w:rPr>
        <w:t xml:space="preserve">, изъявивший желание участвовать в конкурсе, подает заявление на имя </w:t>
      </w:r>
      <w:r w:rsidR="004E636E">
        <w:rPr>
          <w:rFonts w:ascii="Times New Roman" w:eastAsia="Times New Roman" w:hAnsi="Times New Roman" w:cs="Times New Roman"/>
          <w:sz w:val="28"/>
          <w:szCs w:val="28"/>
          <w:lang w:eastAsia="ru-RU"/>
        </w:rPr>
        <w:t>руководителя Службы</w:t>
      </w:r>
      <w:r w:rsidRPr="00083C95">
        <w:rPr>
          <w:rFonts w:ascii="Times New Roman" w:eastAsia="Times New Roman" w:hAnsi="Times New Roman" w:cs="Times New Roman"/>
          <w:sz w:val="28"/>
          <w:szCs w:val="28"/>
          <w:lang w:eastAsia="ru-RU"/>
        </w:rPr>
        <w:t>.</w:t>
      </w: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Гражданский служащий, замещающий должность в ином государственном органе и изъявивший желание участвовать в конкурсе, представляет в </w:t>
      </w:r>
      <w:r w:rsidR="004B0062">
        <w:rPr>
          <w:rFonts w:ascii="Times New Roman" w:eastAsia="Times New Roman" w:hAnsi="Times New Roman" w:cs="Times New Roman"/>
          <w:sz w:val="28"/>
          <w:szCs w:val="28"/>
          <w:lang w:eastAsia="ru-RU"/>
        </w:rPr>
        <w:t>Службу</w:t>
      </w:r>
      <w:r w:rsidRPr="00083C95">
        <w:rPr>
          <w:rFonts w:ascii="Times New Roman" w:eastAsia="Times New Roman" w:hAnsi="Times New Roman" w:cs="Times New Roman"/>
          <w:sz w:val="28"/>
          <w:szCs w:val="28"/>
          <w:lang w:eastAsia="ru-RU"/>
        </w:rPr>
        <w:t xml:space="preserve"> заявление на имя </w:t>
      </w:r>
      <w:r w:rsidR="004B0062">
        <w:rPr>
          <w:rFonts w:ascii="Times New Roman" w:eastAsia="Times New Roman" w:hAnsi="Times New Roman" w:cs="Times New Roman"/>
          <w:sz w:val="28"/>
          <w:szCs w:val="28"/>
          <w:lang w:eastAsia="ru-RU"/>
        </w:rPr>
        <w:t>руководителя Службы</w:t>
      </w:r>
      <w:r w:rsidRPr="00083C95">
        <w:rPr>
          <w:rFonts w:ascii="Times New Roman" w:eastAsia="Times New Roman" w:hAnsi="Times New Roman" w:cs="Times New Roman"/>
          <w:sz w:val="28"/>
          <w:szCs w:val="28"/>
          <w:lang w:eastAsia="ru-RU"/>
        </w:rPr>
        <w:t xml:space="preserve"> и собственноручно заполненную, подписанную и заверенную кадровой службой государственного органа, анкету с приложением фотографии.</w:t>
      </w:r>
    </w:p>
    <w:p w:rsidR="000E43BD" w:rsidRPr="000E43BD" w:rsidRDefault="00083C95" w:rsidP="000E43BD">
      <w:pPr>
        <w:spacing w:after="0" w:line="240" w:lineRule="auto"/>
        <w:ind w:firstLine="709"/>
        <w:jc w:val="both"/>
        <w:rPr>
          <w:rFonts w:ascii="Times New Roman" w:eastAsia="Times New Roman" w:hAnsi="Times New Roman" w:cs="Times New Roman"/>
          <w:sz w:val="28"/>
          <w:szCs w:val="28"/>
          <w:lang w:eastAsia="ru-RU"/>
        </w:rPr>
      </w:pPr>
      <w:r w:rsidRPr="00083C95">
        <w:rPr>
          <w:rFonts w:ascii="Times New Roman" w:eastAsia="Times New Roman" w:hAnsi="Times New Roman" w:cs="Times New Roman"/>
          <w:sz w:val="28"/>
          <w:szCs w:val="28"/>
          <w:lang w:eastAsia="ru-RU"/>
        </w:rPr>
        <w:t xml:space="preserve">Документы на включение в кадровый резерв представляются в </w:t>
      </w:r>
      <w:r w:rsidR="004B0062">
        <w:rPr>
          <w:rFonts w:ascii="Times New Roman" w:eastAsia="Times New Roman" w:hAnsi="Times New Roman" w:cs="Times New Roman"/>
          <w:sz w:val="28"/>
          <w:szCs w:val="28"/>
          <w:lang w:eastAsia="ru-RU"/>
        </w:rPr>
        <w:t>Службу</w:t>
      </w:r>
      <w:r w:rsidRPr="00083C95">
        <w:rPr>
          <w:rFonts w:ascii="Times New Roman" w:eastAsia="Times New Roman" w:hAnsi="Times New Roman" w:cs="Times New Roman"/>
          <w:sz w:val="28"/>
          <w:szCs w:val="28"/>
          <w:lang w:eastAsia="ru-RU"/>
        </w:rPr>
        <w:t xml:space="preserve"> в течение 21 дня со дня размещения объявления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(gossluzhba.gov.ru) и на официальном сайте </w:t>
      </w:r>
      <w:r w:rsidR="00F82628">
        <w:rPr>
          <w:rFonts w:ascii="Times New Roman" w:eastAsia="Times New Roman" w:hAnsi="Times New Roman" w:cs="Times New Roman"/>
          <w:sz w:val="28"/>
          <w:szCs w:val="28"/>
          <w:lang w:eastAsia="ru-RU"/>
        </w:rPr>
        <w:t>Службы</w:t>
      </w:r>
      <w:r w:rsidR="000E43BD" w:rsidRPr="000E43BD">
        <w:t xml:space="preserve"> </w:t>
      </w:r>
      <w:r w:rsidR="000E43BD" w:rsidRPr="000E43BD">
        <w:rPr>
          <w:rFonts w:ascii="Times New Roman" w:eastAsia="Times New Roman" w:hAnsi="Times New Roman" w:cs="Times New Roman"/>
          <w:sz w:val="28"/>
          <w:szCs w:val="28"/>
          <w:lang w:eastAsia="ru-RU"/>
        </w:rPr>
        <w:t>по адресу</w:t>
      </w:r>
      <w:r w:rsidR="000E43BD">
        <w:rPr>
          <w:rFonts w:ascii="Times New Roman" w:eastAsia="Times New Roman" w:hAnsi="Times New Roman" w:cs="Times New Roman"/>
          <w:sz w:val="28"/>
          <w:szCs w:val="28"/>
          <w:lang w:eastAsia="ru-RU"/>
        </w:rPr>
        <w:t xml:space="preserve"> : </w:t>
      </w:r>
      <w:r w:rsidR="000E43BD" w:rsidRPr="000E43BD">
        <w:rPr>
          <w:rFonts w:ascii="Times New Roman" w:eastAsia="Times New Roman" w:hAnsi="Times New Roman" w:cs="Times New Roman"/>
          <w:sz w:val="28"/>
          <w:szCs w:val="28"/>
          <w:lang w:eastAsia="ru-RU"/>
        </w:rPr>
        <w:t xml:space="preserve">г. Нальчик, </w:t>
      </w:r>
      <w:r w:rsidR="000E43BD">
        <w:rPr>
          <w:rFonts w:ascii="Times New Roman" w:eastAsia="Times New Roman" w:hAnsi="Times New Roman" w:cs="Times New Roman"/>
          <w:sz w:val="28"/>
          <w:szCs w:val="28"/>
          <w:lang w:eastAsia="ru-RU"/>
        </w:rPr>
        <w:t>ул.Пушкина, 101, 5 этаж</w:t>
      </w:r>
      <w:r w:rsidR="000E43BD" w:rsidRPr="000E43BD">
        <w:rPr>
          <w:rFonts w:ascii="Times New Roman" w:eastAsia="Times New Roman" w:hAnsi="Times New Roman" w:cs="Times New Roman"/>
          <w:sz w:val="28"/>
          <w:szCs w:val="28"/>
          <w:lang w:eastAsia="ru-RU"/>
        </w:rPr>
        <w:t>, с 9.00 часов до 18.00 часов, перерыв с 13.00 часов до 14.00 часов, ежедневно, кроме субботы и воскресенья.</w:t>
      </w:r>
    </w:p>
    <w:p w:rsidR="00083C95" w:rsidRPr="00083C95" w:rsidRDefault="000E43BD" w:rsidP="000E43BD">
      <w:pPr>
        <w:spacing w:after="0" w:line="240" w:lineRule="auto"/>
        <w:ind w:firstLine="709"/>
        <w:jc w:val="both"/>
        <w:rPr>
          <w:rFonts w:ascii="Times New Roman" w:eastAsia="Times New Roman" w:hAnsi="Times New Roman" w:cs="Times New Roman"/>
          <w:color w:val="FF0000"/>
          <w:sz w:val="24"/>
          <w:szCs w:val="24"/>
          <w:lang w:eastAsia="ru-RU"/>
        </w:rPr>
      </w:pPr>
      <w:r w:rsidRPr="000E43BD">
        <w:rPr>
          <w:rFonts w:ascii="Times New Roman" w:eastAsia="Times New Roman" w:hAnsi="Times New Roman" w:cs="Times New Roman"/>
          <w:sz w:val="28"/>
          <w:szCs w:val="28"/>
          <w:lang w:eastAsia="ru-RU"/>
        </w:rPr>
        <w:t xml:space="preserve"> Дата начала приема документов – </w:t>
      </w:r>
      <w:r>
        <w:rPr>
          <w:rFonts w:ascii="Times New Roman" w:eastAsia="Times New Roman" w:hAnsi="Times New Roman" w:cs="Times New Roman"/>
          <w:sz w:val="28"/>
          <w:szCs w:val="28"/>
          <w:lang w:eastAsia="ru-RU"/>
        </w:rPr>
        <w:t>4</w:t>
      </w:r>
      <w:r w:rsidRPr="000E43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сентября 2020 года.</w:t>
      </w:r>
      <w:r w:rsidR="00F96F5B">
        <w:rPr>
          <w:rFonts w:ascii="Times New Roman" w:eastAsia="Times New Roman" w:hAnsi="Times New Roman" w:cs="Times New Roman"/>
          <w:color w:val="FF0000"/>
          <w:sz w:val="28"/>
          <w:szCs w:val="28"/>
          <w:lang w:eastAsia="ru-RU"/>
        </w:rPr>
        <w:t xml:space="preserve"> </w:t>
      </w:r>
    </w:p>
    <w:p w:rsidR="00083C95" w:rsidRPr="004E636E" w:rsidRDefault="00083C95" w:rsidP="00F82628">
      <w:pPr>
        <w:spacing w:after="0" w:line="240" w:lineRule="auto"/>
        <w:ind w:firstLine="709"/>
        <w:jc w:val="both"/>
        <w:rPr>
          <w:rFonts w:ascii="Times New Roman" w:eastAsia="Times New Roman" w:hAnsi="Times New Roman" w:cs="Times New Roman"/>
          <w:sz w:val="28"/>
          <w:szCs w:val="28"/>
          <w:lang w:eastAsia="ru-RU"/>
        </w:rPr>
      </w:pPr>
      <w:r w:rsidRPr="00083C95">
        <w:rPr>
          <w:rFonts w:ascii="Times New Roman" w:eastAsia="Times New Roman" w:hAnsi="Times New Roman" w:cs="Times New Roman"/>
          <w:sz w:val="28"/>
          <w:szCs w:val="28"/>
          <w:lang w:eastAsia="ru-RU"/>
        </w:rPr>
        <w:t xml:space="preserve">Несвоевременное представление документов, представление их не в полном объёме или с </w:t>
      </w:r>
      <w:r w:rsidRPr="004E636E">
        <w:rPr>
          <w:rFonts w:ascii="Times New Roman" w:eastAsia="Times New Roman" w:hAnsi="Times New Roman" w:cs="Times New Roman"/>
          <w:sz w:val="28"/>
          <w:szCs w:val="28"/>
          <w:lang w:eastAsia="ru-RU"/>
        </w:rPr>
        <w:t>нарушением правил оформления без уважительной причины являются основанием для отказа гражданину в их приёме.</w:t>
      </w:r>
    </w:p>
    <w:p w:rsidR="004E636E" w:rsidRPr="004E636E" w:rsidRDefault="004E636E" w:rsidP="004E636E">
      <w:pPr>
        <w:spacing w:after="0" w:line="240" w:lineRule="auto"/>
        <w:ind w:firstLine="709"/>
        <w:jc w:val="both"/>
        <w:rPr>
          <w:rFonts w:ascii="Times New Roman" w:eastAsia="Times New Roman" w:hAnsi="Times New Roman" w:cs="Times New Roman"/>
          <w:sz w:val="28"/>
          <w:szCs w:val="28"/>
          <w:lang w:eastAsia="ru-RU"/>
        </w:rPr>
      </w:pPr>
      <w:r w:rsidRPr="004E636E">
        <w:rPr>
          <w:rFonts w:ascii="Times New Roman" w:eastAsia="Times New Roman" w:hAnsi="Times New Roman" w:cs="Times New Roman"/>
          <w:sz w:val="28"/>
          <w:szCs w:val="28"/>
          <w:lang w:eastAsia="ru-RU"/>
        </w:rPr>
        <w:t xml:space="preserve">Документы для участия в конкурсе можно представить в электронном виде </w:t>
      </w:r>
      <w:bookmarkStart w:id="0" w:name="dst100020"/>
      <w:bookmarkEnd w:id="0"/>
      <w:r w:rsidRPr="004E636E">
        <w:rPr>
          <w:rFonts w:ascii="Times New Roman" w:eastAsia="Times New Roman" w:hAnsi="Times New Roman" w:cs="Times New Roman"/>
          <w:sz w:val="28"/>
          <w:szCs w:val="28"/>
          <w:lang w:eastAsia="ru-RU"/>
        </w:rPr>
        <w:t>по средствам использования федеральной государственной информационной системы "Единая информационная система управления кадровым составом государственной гражданск</w:t>
      </w:r>
      <w:r>
        <w:rPr>
          <w:rFonts w:ascii="Times New Roman" w:eastAsia="Times New Roman" w:hAnsi="Times New Roman" w:cs="Times New Roman"/>
          <w:sz w:val="28"/>
          <w:szCs w:val="28"/>
          <w:lang w:eastAsia="ru-RU"/>
        </w:rPr>
        <w:t>ой службы Российской Федерации".</w:t>
      </w:r>
    </w:p>
    <w:p w:rsidR="00083C95" w:rsidRPr="00083C95" w:rsidRDefault="00083C95" w:rsidP="00AB07F0">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Порядок проведения конкурса:</w:t>
      </w:r>
    </w:p>
    <w:p w:rsidR="00083C95" w:rsidRPr="00083C95" w:rsidRDefault="00083C95" w:rsidP="00AB07F0">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lastRenderedPageBreak/>
        <w:t>конкурс проводится в 2 этапа:</w:t>
      </w:r>
    </w:p>
    <w:p w:rsidR="00083C95" w:rsidRPr="00083C95" w:rsidRDefault="00083C95" w:rsidP="00835556">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1 этап – приём и проверка документов;</w:t>
      </w:r>
    </w:p>
    <w:p w:rsidR="00083C95" w:rsidRPr="00083C95" w:rsidRDefault="00083C95" w:rsidP="00835556">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2 этап – прохождение конкурсных процедур: тестирование и индивидуальное собеседование.</w:t>
      </w: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Претенденты на включение в кадровый резерв могут пройти предварительный квалификационный тест вне рамок конкурса для самостоятельной оценки своего профессионального уровня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(gossluzhba.gov.ru) в разделе «Тесты для самопроверки».</w:t>
      </w: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 xml:space="preserve">Предполагаемая дата проведения конкурса (2 этап): </w:t>
      </w:r>
      <w:r w:rsidR="00F82628">
        <w:rPr>
          <w:rFonts w:ascii="Times New Roman" w:eastAsia="Times New Roman" w:hAnsi="Times New Roman" w:cs="Times New Roman"/>
          <w:sz w:val="28"/>
          <w:szCs w:val="28"/>
          <w:lang w:eastAsia="ru-RU"/>
        </w:rPr>
        <w:t xml:space="preserve"> октябр</w:t>
      </w:r>
      <w:r w:rsidR="007D181C">
        <w:rPr>
          <w:rFonts w:ascii="Times New Roman" w:eastAsia="Times New Roman" w:hAnsi="Times New Roman" w:cs="Times New Roman"/>
          <w:sz w:val="28"/>
          <w:szCs w:val="28"/>
          <w:lang w:eastAsia="ru-RU"/>
        </w:rPr>
        <w:t>ь</w:t>
      </w:r>
      <w:r w:rsidRPr="00083C95">
        <w:rPr>
          <w:rFonts w:ascii="Times New Roman" w:eastAsia="Times New Roman" w:hAnsi="Times New Roman" w:cs="Times New Roman"/>
          <w:sz w:val="28"/>
          <w:szCs w:val="28"/>
          <w:lang w:eastAsia="ru-RU"/>
        </w:rPr>
        <w:t xml:space="preserve"> 2020 г.</w:t>
      </w:r>
    </w:p>
    <w:p w:rsidR="00083C95" w:rsidRPr="00083C95" w:rsidRDefault="00083C95" w:rsidP="00F82628">
      <w:pPr>
        <w:spacing w:after="0" w:line="240" w:lineRule="auto"/>
        <w:ind w:firstLine="709"/>
        <w:jc w:val="both"/>
        <w:rPr>
          <w:rFonts w:ascii="Times New Roman" w:eastAsia="Times New Roman" w:hAnsi="Times New Roman" w:cs="Times New Roman"/>
          <w:sz w:val="24"/>
          <w:szCs w:val="24"/>
          <w:lang w:eastAsia="ru-RU"/>
        </w:rPr>
      </w:pPr>
      <w:r w:rsidRPr="00083C95">
        <w:rPr>
          <w:rFonts w:ascii="Times New Roman" w:eastAsia="Times New Roman" w:hAnsi="Times New Roman" w:cs="Times New Roman"/>
          <w:sz w:val="28"/>
          <w:szCs w:val="28"/>
          <w:lang w:eastAsia="ru-RU"/>
        </w:rPr>
        <w:t>Граждана</w:t>
      </w:r>
      <w:bookmarkStart w:id="1" w:name="_GoBack"/>
      <w:bookmarkEnd w:id="1"/>
      <w:r w:rsidRPr="00083C95">
        <w:rPr>
          <w:rFonts w:ascii="Times New Roman" w:eastAsia="Times New Roman" w:hAnsi="Times New Roman" w:cs="Times New Roman"/>
          <w:sz w:val="28"/>
          <w:szCs w:val="28"/>
          <w:lang w:eastAsia="ru-RU"/>
        </w:rPr>
        <w:t xml:space="preserve">м (гражданским служащим), допущенным к участию в конкурсе, будет направлено сообщение о дате, месте и времени его проведения не позднее чем за 15 дней до начала второго этапа конкурса. Информация о дате, месте и порядке проведения второго этапа конкурса на включение в кадровый резерв государственных гражданских служащих </w:t>
      </w:r>
      <w:r w:rsidR="00F82628">
        <w:rPr>
          <w:rFonts w:ascii="Times New Roman" w:eastAsia="Times New Roman" w:hAnsi="Times New Roman" w:cs="Times New Roman"/>
          <w:sz w:val="28"/>
          <w:szCs w:val="28"/>
          <w:lang w:eastAsia="ru-RU"/>
        </w:rPr>
        <w:t>Службы</w:t>
      </w:r>
      <w:r w:rsidRPr="00083C95">
        <w:rPr>
          <w:rFonts w:ascii="Times New Roman" w:eastAsia="Times New Roman" w:hAnsi="Times New Roman" w:cs="Times New Roman"/>
          <w:sz w:val="28"/>
          <w:szCs w:val="28"/>
          <w:lang w:eastAsia="ru-RU"/>
        </w:rPr>
        <w:t xml:space="preserve"> на замещение вакантных должностей гражданской службы ведущей и старшей групп будет размещена дополнительно на официальном сайте </w:t>
      </w:r>
      <w:r w:rsidR="00F82628">
        <w:rPr>
          <w:rFonts w:ascii="Times New Roman" w:eastAsia="Times New Roman" w:hAnsi="Times New Roman" w:cs="Times New Roman"/>
          <w:sz w:val="28"/>
          <w:szCs w:val="28"/>
          <w:lang w:eastAsia="ru-RU"/>
        </w:rPr>
        <w:t xml:space="preserve">Службы </w:t>
      </w:r>
      <w:r w:rsidR="00F82628" w:rsidRPr="00F82628">
        <w:rPr>
          <w:rFonts w:ascii="Times New Roman" w:eastAsia="Times New Roman" w:hAnsi="Times New Roman" w:cs="Times New Roman"/>
          <w:sz w:val="28"/>
          <w:szCs w:val="28"/>
          <w:lang w:eastAsia="ru-RU"/>
        </w:rPr>
        <w:t>https://pravitelstvo.kbr.ru/oigv/servobespmirovsud</w:t>
      </w:r>
      <w:r w:rsidR="00F82628">
        <w:rPr>
          <w:rFonts w:ascii="Times New Roman" w:eastAsia="Times New Roman" w:hAnsi="Times New Roman" w:cs="Times New Roman"/>
          <w:sz w:val="28"/>
          <w:szCs w:val="28"/>
          <w:lang w:eastAsia="ru-RU"/>
        </w:rPr>
        <w:t>.</w:t>
      </w:r>
    </w:p>
    <w:p w:rsidR="00102B92" w:rsidRPr="00102B92" w:rsidRDefault="00102B92" w:rsidP="00102B92">
      <w:pPr>
        <w:shd w:val="clear" w:color="auto" w:fill="FFFFFF"/>
        <w:spacing w:after="0" w:line="240" w:lineRule="auto"/>
        <w:ind w:firstLine="708"/>
        <w:jc w:val="both"/>
        <w:rPr>
          <w:rFonts w:ascii="Times New Roman" w:eastAsia="Calibri" w:hAnsi="Times New Roman" w:cs="Times New Roman"/>
          <w:bCs/>
          <w:sz w:val="28"/>
          <w:szCs w:val="28"/>
        </w:rPr>
      </w:pPr>
      <w:r w:rsidRPr="00102B92">
        <w:rPr>
          <w:rFonts w:ascii="Times New Roman" w:eastAsia="Times New Roman" w:hAnsi="Times New Roman" w:cs="Times New Roman"/>
          <w:bCs/>
          <w:color w:val="000000"/>
          <w:sz w:val="28"/>
          <w:szCs w:val="28"/>
          <w:lang w:eastAsia="ru-RU"/>
        </w:rPr>
        <w:t xml:space="preserve">В целях повышения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своего профессионального уровня. Версия комплекса тестовых вопросов на соответствие базовым квалификационным требованиям размещена </w:t>
      </w:r>
      <w:r w:rsidRPr="00102B92">
        <w:rPr>
          <w:rFonts w:ascii="Times New Roman" w:eastAsia="Calibri" w:hAnsi="Times New Roman" w:cs="Times New Roman"/>
          <w:bCs/>
          <w:sz w:val="28"/>
          <w:szCs w:val="28"/>
        </w:rPr>
        <w:t>в разделе «Тесты для самопроверки» в федеральной государственной информационной системе «Федеральный портал государственной службы и управленческих кадров»</w:t>
      </w:r>
      <w:r w:rsidRPr="00102B92">
        <w:rPr>
          <w:rFonts w:ascii="Calibri" w:eastAsia="Calibri" w:hAnsi="Calibri" w:cs="Times New Roman"/>
          <w:sz w:val="28"/>
          <w:szCs w:val="28"/>
        </w:rPr>
        <w:t xml:space="preserve"> </w:t>
      </w:r>
      <w:r w:rsidRPr="00102B92">
        <w:rPr>
          <w:rFonts w:ascii="Times New Roman" w:eastAsia="Times New Roman" w:hAnsi="Times New Roman" w:cs="Times New Roman"/>
          <w:sz w:val="28"/>
          <w:szCs w:val="28"/>
          <w:lang w:eastAsia="ru-RU"/>
        </w:rPr>
        <w:t>(</w:t>
      </w:r>
      <w:hyperlink r:id="rId10" w:history="1">
        <w:r w:rsidRPr="00102B92">
          <w:rPr>
            <w:rFonts w:ascii="Times New Roman" w:eastAsia="Times New Roman" w:hAnsi="Times New Roman" w:cs="Times New Roman"/>
            <w:sz w:val="28"/>
            <w:szCs w:val="28"/>
            <w:lang w:val="en-US" w:eastAsia="ru-RU"/>
          </w:rPr>
          <w:t>http</w:t>
        </w:r>
        <w:r w:rsidRPr="00102B92">
          <w:rPr>
            <w:rFonts w:ascii="Times New Roman" w:eastAsia="Times New Roman" w:hAnsi="Times New Roman" w:cs="Times New Roman"/>
            <w:sz w:val="28"/>
            <w:szCs w:val="28"/>
            <w:lang w:eastAsia="ru-RU"/>
          </w:rPr>
          <w:t>://</w:t>
        </w:r>
        <w:r w:rsidRPr="00102B92">
          <w:rPr>
            <w:rFonts w:ascii="Times New Roman" w:eastAsia="Times New Roman" w:hAnsi="Times New Roman" w:cs="Times New Roman"/>
            <w:sz w:val="28"/>
            <w:szCs w:val="28"/>
            <w:lang w:val="en-US" w:eastAsia="ru-RU"/>
          </w:rPr>
          <w:t>gossluzhba</w:t>
        </w:r>
        <w:r w:rsidRPr="00102B92">
          <w:rPr>
            <w:rFonts w:ascii="Times New Roman" w:eastAsia="Times New Roman" w:hAnsi="Times New Roman" w:cs="Times New Roman"/>
            <w:sz w:val="28"/>
            <w:szCs w:val="28"/>
            <w:lang w:eastAsia="ru-RU"/>
          </w:rPr>
          <w:t>.</w:t>
        </w:r>
        <w:r w:rsidRPr="00102B92">
          <w:rPr>
            <w:rFonts w:ascii="Times New Roman" w:eastAsia="Times New Roman" w:hAnsi="Times New Roman" w:cs="Times New Roman"/>
            <w:sz w:val="28"/>
            <w:szCs w:val="28"/>
            <w:lang w:val="en-US" w:eastAsia="ru-RU"/>
          </w:rPr>
          <w:t>gov</w:t>
        </w:r>
        <w:r w:rsidRPr="00102B92">
          <w:rPr>
            <w:rFonts w:ascii="Times New Roman" w:eastAsia="Times New Roman" w:hAnsi="Times New Roman" w:cs="Times New Roman"/>
            <w:sz w:val="28"/>
            <w:szCs w:val="28"/>
            <w:lang w:eastAsia="ru-RU"/>
          </w:rPr>
          <w:t>.</w:t>
        </w:r>
        <w:r w:rsidRPr="00102B92">
          <w:rPr>
            <w:rFonts w:ascii="Times New Roman" w:eastAsia="Times New Roman" w:hAnsi="Times New Roman" w:cs="Times New Roman"/>
            <w:sz w:val="28"/>
            <w:szCs w:val="28"/>
            <w:lang w:val="en-US" w:eastAsia="ru-RU"/>
          </w:rPr>
          <w:t>ru</w:t>
        </w:r>
      </w:hyperlink>
      <w:r w:rsidRPr="00102B92">
        <w:rPr>
          <w:rFonts w:ascii="Times New Roman" w:eastAsia="Times New Roman" w:hAnsi="Times New Roman" w:cs="Times New Roman"/>
          <w:sz w:val="28"/>
          <w:szCs w:val="28"/>
          <w:lang w:eastAsia="ru-RU"/>
        </w:rPr>
        <w:t>),</w:t>
      </w:r>
      <w:r w:rsidRPr="00102B92">
        <w:rPr>
          <w:rFonts w:ascii="Calibri" w:eastAsia="Calibri" w:hAnsi="Calibri" w:cs="Times New Roman"/>
          <w:sz w:val="28"/>
          <w:szCs w:val="28"/>
        </w:rPr>
        <w:t xml:space="preserve"> </w:t>
      </w:r>
      <w:r w:rsidRPr="00102B92">
        <w:rPr>
          <w:rFonts w:ascii="Times New Roman" w:eastAsia="Times New Roman" w:hAnsi="Times New Roman" w:cs="Times New Roman"/>
          <w:bCs/>
          <w:color w:val="000000"/>
          <w:sz w:val="28"/>
          <w:szCs w:val="28"/>
          <w:lang w:eastAsia="ru-RU"/>
        </w:rPr>
        <w:t xml:space="preserve">а также на сайте Министерства труда и социальной защиты Российской Федерации </w:t>
      </w:r>
      <w:hyperlink r:id="rId11" w:history="1">
        <w:r w:rsidRPr="00102B92">
          <w:rPr>
            <w:rFonts w:ascii="Times New Roman" w:eastAsia="Times New Roman" w:hAnsi="Times New Roman" w:cs="Times New Roman"/>
            <w:bCs/>
            <w:color w:val="0000FF"/>
            <w:sz w:val="28"/>
            <w:szCs w:val="28"/>
            <w:u w:val="single"/>
            <w:lang w:eastAsia="ru-RU"/>
          </w:rPr>
          <w:t>https://rosmintrud.ru/testing/default/view/1</w:t>
        </w:r>
      </w:hyperlink>
      <w:r w:rsidRPr="00102B92">
        <w:rPr>
          <w:rFonts w:ascii="Times New Roman" w:eastAsia="Times New Roman" w:hAnsi="Times New Roman" w:cs="Times New Roman"/>
          <w:bCs/>
          <w:sz w:val="28"/>
          <w:szCs w:val="28"/>
          <w:lang w:eastAsia="ru-RU"/>
        </w:rPr>
        <w:t xml:space="preserve">.  </w:t>
      </w:r>
    </w:p>
    <w:p w:rsidR="00102B92" w:rsidRPr="00102B92" w:rsidRDefault="00102B92" w:rsidP="00102B92">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sidRPr="00102B92">
        <w:rPr>
          <w:rFonts w:ascii="Times New Roman" w:eastAsia="Times New Roman" w:hAnsi="Times New Roman" w:cs="Times New Roman"/>
          <w:bCs/>
          <w:color w:val="000000"/>
          <w:sz w:val="28"/>
          <w:szCs w:val="28"/>
          <w:lang w:eastAsia="ru-RU"/>
        </w:rPr>
        <w:t>За справками обращаться по телефонам (8662) 44-13-05, 77-67-02 — отдел по вопросам государственной службы, кадров, делопроизводства и противодействия коррупции.</w:t>
      </w:r>
    </w:p>
    <w:p w:rsidR="00102B92" w:rsidRPr="00AB07F0" w:rsidRDefault="00102B92" w:rsidP="00AB07F0">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
    <w:sectPr w:rsidR="00102B92" w:rsidRPr="00AB07F0" w:rsidSect="00AB07F0">
      <w:pgSz w:w="11906" w:h="16838" w:code="9"/>
      <w:pgMar w:top="1134" w:right="851" w:bottom="851" w:left="1701" w:header="284" w:footer="284" w:gutter="0"/>
      <w:paperSrc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66EDE"/>
    <w:multiLevelType w:val="multilevel"/>
    <w:tmpl w:val="FB22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CC6FF3"/>
    <w:multiLevelType w:val="multilevel"/>
    <w:tmpl w:val="225A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9B4B38"/>
    <w:multiLevelType w:val="multilevel"/>
    <w:tmpl w:val="E5B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055115"/>
    <w:multiLevelType w:val="multilevel"/>
    <w:tmpl w:val="C3F0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A4593F"/>
    <w:multiLevelType w:val="multilevel"/>
    <w:tmpl w:val="2034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0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51"/>
    <w:rsid w:val="00017AFE"/>
    <w:rsid w:val="00083C95"/>
    <w:rsid w:val="000E43BD"/>
    <w:rsid w:val="00102B92"/>
    <w:rsid w:val="002F3451"/>
    <w:rsid w:val="004602EC"/>
    <w:rsid w:val="004B0062"/>
    <w:rsid w:val="004E636E"/>
    <w:rsid w:val="007D181C"/>
    <w:rsid w:val="00835556"/>
    <w:rsid w:val="00A57F68"/>
    <w:rsid w:val="00AB07F0"/>
    <w:rsid w:val="00AE640B"/>
    <w:rsid w:val="00C23D77"/>
    <w:rsid w:val="00C8392F"/>
    <w:rsid w:val="00D14CC4"/>
    <w:rsid w:val="00E84E3E"/>
    <w:rsid w:val="00EF7DDC"/>
    <w:rsid w:val="00F752DE"/>
    <w:rsid w:val="00F82628"/>
    <w:rsid w:val="00F96F5B"/>
    <w:rsid w:val="00FA5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36E"/>
    <w:rPr>
      <w:rFonts w:ascii="Tahoma" w:hAnsi="Tahoma" w:cs="Tahoma"/>
      <w:sz w:val="16"/>
      <w:szCs w:val="16"/>
    </w:rPr>
  </w:style>
  <w:style w:type="paragraph" w:styleId="a5">
    <w:name w:val="List Paragraph"/>
    <w:basedOn w:val="a"/>
    <w:uiPriority w:val="34"/>
    <w:qFormat/>
    <w:rsid w:val="007D1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6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636E"/>
    <w:rPr>
      <w:rFonts w:ascii="Tahoma" w:hAnsi="Tahoma" w:cs="Tahoma"/>
      <w:sz w:val="16"/>
      <w:szCs w:val="16"/>
    </w:rPr>
  </w:style>
  <w:style w:type="paragraph" w:styleId="a5">
    <w:name w:val="List Paragraph"/>
    <w:basedOn w:val="a"/>
    <w:uiPriority w:val="34"/>
    <w:qFormat/>
    <w:rsid w:val="007D1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809491">
      <w:bodyDiv w:val="1"/>
      <w:marLeft w:val="0"/>
      <w:marRight w:val="0"/>
      <w:marTop w:val="0"/>
      <w:marBottom w:val="0"/>
      <w:divBdr>
        <w:top w:val="none" w:sz="0" w:space="0" w:color="auto"/>
        <w:left w:val="none" w:sz="0" w:space="0" w:color="auto"/>
        <w:bottom w:val="none" w:sz="0" w:space="0" w:color="auto"/>
        <w:right w:val="none" w:sz="0" w:space="0" w:color="auto"/>
      </w:divBdr>
      <w:divsChild>
        <w:div w:id="1997415174">
          <w:marLeft w:val="0"/>
          <w:marRight w:val="0"/>
          <w:marTop w:val="0"/>
          <w:marBottom w:val="0"/>
          <w:divBdr>
            <w:top w:val="none" w:sz="0" w:space="0" w:color="auto"/>
            <w:left w:val="none" w:sz="0" w:space="0" w:color="auto"/>
            <w:bottom w:val="none" w:sz="0" w:space="0" w:color="auto"/>
            <w:right w:val="none" w:sz="0" w:space="0" w:color="auto"/>
          </w:divBdr>
        </w:div>
        <w:div w:id="923609884">
          <w:marLeft w:val="0"/>
          <w:marRight w:val="0"/>
          <w:marTop w:val="0"/>
          <w:marBottom w:val="0"/>
          <w:divBdr>
            <w:top w:val="none" w:sz="0" w:space="0" w:color="auto"/>
            <w:left w:val="none" w:sz="0" w:space="0" w:color="auto"/>
            <w:bottom w:val="none" w:sz="0" w:space="0" w:color="auto"/>
            <w:right w:val="none" w:sz="0" w:space="0" w:color="auto"/>
          </w:divBdr>
        </w:div>
      </w:divsChild>
    </w:div>
    <w:div w:id="1921980180">
      <w:bodyDiv w:val="1"/>
      <w:marLeft w:val="0"/>
      <w:marRight w:val="0"/>
      <w:marTop w:val="0"/>
      <w:marBottom w:val="0"/>
      <w:divBdr>
        <w:top w:val="none" w:sz="0" w:space="0" w:color="auto"/>
        <w:left w:val="none" w:sz="0" w:space="0" w:color="auto"/>
        <w:bottom w:val="none" w:sz="0" w:space="0" w:color="auto"/>
        <w:right w:val="none" w:sz="0" w:space="0" w:color="auto"/>
      </w:divBdr>
    </w:div>
    <w:div w:id="192992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omy.kbr.ru/wp-content/uploads/2019/05/Spravka-gosslujba.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economy.kbr.ru/wp-content/uploads/2019/12/Anketa-gosslujba.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onomy.kbr.ru/wp-content/uploads/2020/03/Zayavlenie_konkurs_kadrovyi_rezerv.doc" TargetMode="External"/><Relationship Id="rId11" Type="http://schemas.openxmlformats.org/officeDocument/2006/relationships/hyperlink" Target="https://rosmintrud.ru/testing/default/view/1" TargetMode="External"/><Relationship Id="rId5" Type="http://schemas.openxmlformats.org/officeDocument/2006/relationships/webSettings" Target="webSettings.xml"/><Relationship Id="rId10" Type="http://schemas.openxmlformats.org/officeDocument/2006/relationships/hyperlink" Target="http://gossluzhba.gov.ru" TargetMode="External"/><Relationship Id="rId4" Type="http://schemas.openxmlformats.org/officeDocument/2006/relationships/settings" Target="settings.xml"/><Relationship Id="rId9" Type="http://schemas.openxmlformats.org/officeDocument/2006/relationships/hyperlink" Target="http://economy.kbr.ru/wp-content/uploads/2019/05/Tipovaja-forma-soglasija-na-obrabotku-personalnih-dannih.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1470</Words>
  <Characters>8380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dc:creator>
  <cp:lastModifiedBy>Элина</cp:lastModifiedBy>
  <cp:revision>2</cp:revision>
  <cp:lastPrinted>2020-09-04T08:57:00Z</cp:lastPrinted>
  <dcterms:created xsi:type="dcterms:W3CDTF">2020-09-04T08:58:00Z</dcterms:created>
  <dcterms:modified xsi:type="dcterms:W3CDTF">2020-09-04T08:58:00Z</dcterms:modified>
</cp:coreProperties>
</file>